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45" w:rsidRPr="00997745" w:rsidRDefault="00997745" w:rsidP="00997745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Принято:                                                       </w:t>
      </w:r>
      <w:r w:rsidR="006F1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>  Утверждаю:</w:t>
      </w:r>
    </w:p>
    <w:p w:rsidR="00997745" w:rsidRDefault="00997745" w:rsidP="00997745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педагогическом совете         </w:t>
      </w:r>
      <w:r w:rsidR="006F10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МБДОУ </w:t>
      </w:r>
    </w:p>
    <w:p w:rsidR="006F10E4" w:rsidRPr="00997745" w:rsidRDefault="006F10E4" w:rsidP="00997745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ривополянье</w:t>
      </w:r>
      <w:proofErr w:type="spellEnd"/>
    </w:p>
    <w:p w:rsidR="00997745" w:rsidRPr="00997745" w:rsidRDefault="00BD0923" w:rsidP="00997745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30 </w:t>
      </w:r>
      <w:r w:rsidRPr="00BD09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 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997745"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                        _______________ </w:t>
      </w:r>
      <w:proofErr w:type="spellStart"/>
      <w:r w:rsidR="006F10E4">
        <w:rPr>
          <w:rFonts w:ascii="Times New Roman" w:eastAsia="Times New Roman" w:hAnsi="Times New Roman" w:cs="Times New Roman"/>
          <w:color w:val="000000"/>
          <w:sz w:val="24"/>
          <w:szCs w:val="24"/>
        </w:rPr>
        <w:t>Шпаркович</w:t>
      </w:r>
      <w:proofErr w:type="spellEnd"/>
      <w:r w:rsidR="006F1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</w:t>
      </w:r>
    </w:p>
    <w:p w:rsidR="00997745" w:rsidRDefault="00997745" w:rsidP="000E6936">
      <w:pPr>
        <w:shd w:val="clear" w:color="auto" w:fill="FFFFFF"/>
        <w:spacing w:after="0" w:line="240" w:lineRule="auto"/>
        <w:ind w:left="102"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="006F1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                 </w:t>
      </w:r>
      <w:r w:rsidR="00BD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 Приказ </w:t>
      </w:r>
      <w:r w:rsidR="00BD09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23 </w:t>
      </w:r>
      <w:r w:rsidR="00BD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BD09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30. </w:t>
      </w:r>
      <w:r w:rsidR="00BD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D09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08 .</w:t>
      </w:r>
      <w:r w:rsidR="00BD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</w:p>
    <w:p w:rsidR="000E6936" w:rsidRDefault="000E6936" w:rsidP="000E6936">
      <w:pPr>
        <w:shd w:val="clear" w:color="auto" w:fill="FFFFFF"/>
        <w:spacing w:after="0" w:line="240" w:lineRule="auto"/>
        <w:ind w:left="102"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936" w:rsidRPr="000E6936" w:rsidRDefault="000E6936" w:rsidP="000E6936">
      <w:pPr>
        <w:shd w:val="clear" w:color="auto" w:fill="FFFFFF"/>
        <w:spacing w:after="0" w:line="240" w:lineRule="auto"/>
        <w:ind w:left="102"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745" w:rsidRPr="00997745" w:rsidRDefault="00997745" w:rsidP="0099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Положение</w:t>
      </w:r>
    </w:p>
    <w:p w:rsidR="00997745" w:rsidRPr="00997745" w:rsidRDefault="00997745" w:rsidP="0099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 внутренней системе оценки качества образования</w:t>
      </w:r>
    </w:p>
    <w:p w:rsidR="00997745" w:rsidRPr="00997745" w:rsidRDefault="00997745" w:rsidP="0099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Муниципального бюджетного дошкольного образовательного учреждения</w:t>
      </w:r>
    </w:p>
    <w:p w:rsidR="006F10E4" w:rsidRDefault="006F10E4" w:rsidP="006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Чебурашка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»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Кривополянье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Чаплыгинского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муниципального района Липецкой области Российской Федерации</w:t>
      </w:r>
    </w:p>
    <w:p w:rsidR="00997745" w:rsidRPr="00997745" w:rsidRDefault="006F10E4" w:rsidP="006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 xml:space="preserve"> </w:t>
      </w:r>
      <w:r w:rsidR="00997745"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Общие положения</w:t>
      </w:r>
    </w:p>
    <w:p w:rsidR="00997745" w:rsidRPr="00997745" w:rsidRDefault="00997745" w:rsidP="006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Муниципальном бюджетном дошкольном образовател</w:t>
      </w:r>
      <w:r w:rsidR="006F10E4">
        <w:rPr>
          <w:rFonts w:ascii="Times New Roman" w:eastAsia="Times New Roman" w:hAnsi="Times New Roman" w:cs="Times New Roman"/>
          <w:color w:val="000000"/>
          <w:sz w:val="26"/>
        </w:rPr>
        <w:t>ьном учреждении детский сад «</w:t>
      </w:r>
      <w:proofErr w:type="spellStart"/>
      <w:r w:rsidR="006F10E4">
        <w:rPr>
          <w:rFonts w:ascii="Times New Roman" w:eastAsia="Times New Roman" w:hAnsi="Times New Roman" w:cs="Times New Roman"/>
          <w:color w:val="000000"/>
          <w:sz w:val="26"/>
        </w:rPr>
        <w:t>Чебурашка</w:t>
      </w:r>
      <w:proofErr w:type="spellEnd"/>
      <w:r w:rsidR="006F10E4">
        <w:rPr>
          <w:rFonts w:ascii="Times New Roman" w:eastAsia="Times New Roman" w:hAnsi="Times New Roman" w:cs="Times New Roman"/>
          <w:color w:val="000000"/>
          <w:sz w:val="26"/>
        </w:rPr>
        <w:t xml:space="preserve">» села </w:t>
      </w:r>
      <w:proofErr w:type="spellStart"/>
      <w:r w:rsidR="006F10E4">
        <w:rPr>
          <w:rFonts w:ascii="Times New Roman" w:eastAsia="Times New Roman" w:hAnsi="Times New Roman" w:cs="Times New Roman"/>
          <w:color w:val="000000"/>
          <w:sz w:val="26"/>
        </w:rPr>
        <w:t>Кривополянье</w:t>
      </w:r>
      <w:proofErr w:type="spellEnd"/>
      <w:r w:rsidR="006F10E4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6F10E4">
        <w:rPr>
          <w:rFonts w:ascii="Times New Roman" w:eastAsia="Times New Roman" w:hAnsi="Times New Roman" w:cs="Times New Roman"/>
          <w:color w:val="000000"/>
          <w:sz w:val="26"/>
        </w:rPr>
        <w:t>Чаплыгинского</w:t>
      </w:r>
      <w:proofErr w:type="spellEnd"/>
      <w:r w:rsidR="006F10E4">
        <w:rPr>
          <w:rFonts w:ascii="Times New Roman" w:eastAsia="Times New Roman" w:hAnsi="Times New Roman" w:cs="Times New Roman"/>
          <w:color w:val="000000"/>
          <w:sz w:val="26"/>
        </w:rPr>
        <w:t xml:space="preserve"> муниципального района Липецкой области Российской Федерации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(далее - Учреждении),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образования.</w:t>
      </w:r>
    </w:p>
    <w:p w:rsidR="00997745" w:rsidRPr="00997745" w:rsidRDefault="00997745" w:rsidP="009977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8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Положение разработано в соответствии с требованиями:</w:t>
      </w:r>
    </w:p>
    <w:p w:rsidR="00997745" w:rsidRPr="00997745" w:rsidRDefault="00997745" w:rsidP="0099774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Федерального закона от 29.12.2012 г. № 273-ФЗ «Об образовании в Российской Федерации»;</w:t>
      </w:r>
    </w:p>
    <w:p w:rsidR="00997745" w:rsidRPr="00997745" w:rsidRDefault="00997745" w:rsidP="0099774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Постановления Правительства РФ от 05.08.2013 г. № 662 «Об осуществлении мониторинга системы образования»;</w:t>
      </w:r>
    </w:p>
    <w:p w:rsidR="00997745" w:rsidRPr="00997745" w:rsidRDefault="00997745" w:rsidP="0099774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Приказа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Минобрнауки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от 14.06.2013 г. № 462 «Об утверждении порядка проведения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самообследования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в образовательной организации»;</w:t>
      </w:r>
    </w:p>
    <w:p w:rsidR="00997745" w:rsidRPr="00997745" w:rsidRDefault="00997745" w:rsidP="0099774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Приказа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Минобрнауки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самообследованию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>»;</w:t>
      </w:r>
    </w:p>
    <w:p w:rsidR="00997745" w:rsidRPr="006F10E4" w:rsidRDefault="00997745" w:rsidP="006F10E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Приказа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Минобрнауки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997745" w:rsidRPr="00997745" w:rsidRDefault="006F10E4" w:rsidP="0099774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</w:t>
      </w:r>
      <w:r w:rsidR="00997745" w:rsidRPr="00997745">
        <w:rPr>
          <w:rFonts w:ascii="Times New Roman" w:eastAsia="Times New Roman" w:hAnsi="Times New Roman" w:cs="Times New Roman"/>
          <w:color w:val="000000"/>
          <w:sz w:val="26"/>
        </w:rPr>
        <w:t>Устава Учреждения.</w:t>
      </w:r>
    </w:p>
    <w:p w:rsidR="00997745" w:rsidRPr="00997745" w:rsidRDefault="00997745" w:rsidP="00997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6" w:firstLine="728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Внутренняя система оценки качества образования Учреждения (далее – ВСОКО) предназначена для управления качеством образования в Учреждении, обеспечения участников образовательных отношений достоверной информацией о качестве образования, предоставляемого Учреждением, и о его тенденциях развития. В рамках ВСОКО осуществляется оценка качества образования, выполняемая самостоятельно Учреждением с помощью процедур мониторинга и контроля.</w:t>
      </w:r>
    </w:p>
    <w:p w:rsidR="00997745" w:rsidRPr="00997745" w:rsidRDefault="00997745" w:rsidP="00997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Основными пользователями результатов ВСОКО являются: педагоги, родители (законные представители) воспитанников Учреждения.</w:t>
      </w:r>
    </w:p>
    <w:p w:rsidR="00997745" w:rsidRPr="00997745" w:rsidRDefault="00997745" w:rsidP="00997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997745" w:rsidRPr="00997745" w:rsidRDefault="00997745" w:rsidP="00997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Учреждения</w:t>
      </w:r>
    </w:p>
    <w:p w:rsidR="00997745" w:rsidRPr="006F10E4" w:rsidRDefault="00997745" w:rsidP="006F10E4">
      <w:pPr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87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Основные цели, задачи, принципы внутренней оценки качества</w:t>
      </w:r>
      <w:r w:rsidR="006F10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6F10E4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образования в ДОУ</w:t>
      </w:r>
    </w:p>
    <w:p w:rsidR="00997745" w:rsidRPr="00997745" w:rsidRDefault="00997745" w:rsidP="009977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Целями ВСОКО Учреждения являются:</w:t>
      </w:r>
    </w:p>
    <w:p w:rsidR="00997745" w:rsidRPr="00997745" w:rsidRDefault="00997745" w:rsidP="0099774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получение объективной информации о состоянии качества образования в Учреждении,  тенденциях его изменения и причинах, влияющих на его уровень;</w:t>
      </w:r>
    </w:p>
    <w:p w:rsidR="00997745" w:rsidRPr="00997745" w:rsidRDefault="00997745" w:rsidP="0099774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формирование информационной основы принятия управленческих решений.</w:t>
      </w:r>
    </w:p>
    <w:p w:rsidR="00997745" w:rsidRPr="00997745" w:rsidRDefault="00997745" w:rsidP="009977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Основными задачами ВСОКО Учреждения являются:</w:t>
      </w:r>
    </w:p>
    <w:p w:rsidR="00997745" w:rsidRPr="00997745" w:rsidRDefault="00997745" w:rsidP="0099774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обеспечение надежности и технологичности процедур оценки качества образования;</w:t>
      </w:r>
    </w:p>
    <w:p w:rsidR="00997745" w:rsidRPr="00997745" w:rsidRDefault="00997745" w:rsidP="0099774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997745" w:rsidRPr="00997745" w:rsidRDefault="00997745" w:rsidP="0099774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определение соответствия фактических образовательных условий Учреждения к условиям    реализации образовательной программы Учреждения;</w:t>
      </w:r>
    </w:p>
    <w:p w:rsidR="00997745" w:rsidRPr="00997745" w:rsidRDefault="00997745" w:rsidP="0099774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82" w:right="618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определение </w:t>
      </w: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степени соответствия результатов освоения образовательных программ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федеральному государственному образовательному стандарту дошкольного образования;</w:t>
      </w:r>
    </w:p>
    <w:p w:rsidR="00997745" w:rsidRPr="00997745" w:rsidRDefault="00997745" w:rsidP="0099774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82" w:right="618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оценка состояния и эффективности деятельности Учреждения;</w:t>
      </w:r>
    </w:p>
    <w:p w:rsidR="00997745" w:rsidRPr="00997745" w:rsidRDefault="00997745" w:rsidP="0099774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повышение квалификации педагогов Учреждения в области оценки качества образования, анализа и использования результатов оценочных процедур;</w:t>
      </w:r>
    </w:p>
    <w:p w:rsidR="00997745" w:rsidRPr="00997745" w:rsidRDefault="00997745" w:rsidP="0099774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обеспечение открытости и доступности проводимых процедур по оценке качества образования;</w:t>
      </w:r>
    </w:p>
    <w:p w:rsidR="00997745" w:rsidRPr="00997745" w:rsidRDefault="00997745" w:rsidP="0099774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2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обеспечение руководителя Учреждения аналитической информацией, необходимой для принятия управленческих решений и определения тенденций развития Учреждения.</w:t>
      </w:r>
    </w:p>
    <w:p w:rsidR="00997745" w:rsidRPr="00997745" w:rsidRDefault="00997745" w:rsidP="009977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В основу ВСОКО Учреждения положены следующие принципы:</w:t>
      </w:r>
    </w:p>
    <w:p w:rsidR="00997745" w:rsidRPr="00997745" w:rsidRDefault="00997745" w:rsidP="0099774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объективности, достоверности, полноты и системности информации о качестве образования;</w:t>
      </w:r>
    </w:p>
    <w:p w:rsidR="00997745" w:rsidRPr="00997745" w:rsidRDefault="00997745" w:rsidP="0099774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3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997745" w:rsidRPr="00997745" w:rsidRDefault="00997745" w:rsidP="0099774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открытости, прозрачности процедур оценки качества образования;</w:t>
      </w:r>
    </w:p>
    <w:p w:rsidR="00997745" w:rsidRPr="00997745" w:rsidRDefault="00997745" w:rsidP="0099774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сопоставимости системы показателей с региональными и федеральными аналогами;</w:t>
      </w:r>
    </w:p>
    <w:p w:rsidR="00997745" w:rsidRPr="00997745" w:rsidRDefault="00997745" w:rsidP="0099774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доступности информации о состоянии и качестве образования для различных групп потребителей;</w:t>
      </w:r>
    </w:p>
    <w:p w:rsidR="00997745" w:rsidRPr="00997745" w:rsidRDefault="00997745" w:rsidP="0099774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инструментальности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97745" w:rsidRPr="00997745" w:rsidRDefault="00997745" w:rsidP="0099774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взаимного дополнения оценочных процедур, установление между ними взаимосвязей и взаимозависимостей;</w:t>
      </w:r>
    </w:p>
    <w:p w:rsidR="00997745" w:rsidRPr="00997745" w:rsidRDefault="00997745" w:rsidP="0099774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рефлексивности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, реализуемый через включение педагогов в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критериальный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997745" w:rsidRPr="00997745" w:rsidRDefault="00997745" w:rsidP="0099774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997745" w:rsidRPr="00997745" w:rsidRDefault="00997745" w:rsidP="0099774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соблюдения морально-этических норм при проведении процедур оценки качества образования в Учреждении.</w:t>
      </w:r>
    </w:p>
    <w:p w:rsidR="00997745" w:rsidRPr="00997745" w:rsidRDefault="00997745" w:rsidP="00997745">
      <w:pPr>
        <w:numPr>
          <w:ilvl w:val="0"/>
          <w:numId w:val="1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Организация и технология внутренней оценки качества образования</w:t>
      </w:r>
    </w:p>
    <w:p w:rsidR="00997745" w:rsidRPr="00997745" w:rsidRDefault="00997745" w:rsidP="009977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Предметом ВСОКО в Учреждении является деятельность, основанная на систематическом анализе:</w:t>
      </w:r>
    </w:p>
    <w:p w:rsidR="00997745" w:rsidRPr="00997745" w:rsidRDefault="00997745" w:rsidP="0099774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качества содержания и организации образовательной деятельности;</w:t>
      </w:r>
    </w:p>
    <w:p w:rsidR="00997745" w:rsidRPr="00997745" w:rsidRDefault="00997745" w:rsidP="0099774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качества условий, обеспечивающих образовательную деятельность;</w:t>
      </w:r>
    </w:p>
    <w:p w:rsidR="00997745" w:rsidRPr="00997745" w:rsidRDefault="00997745" w:rsidP="0099774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качества результатов образовательной деятельности.</w:t>
      </w:r>
    </w:p>
    <w:p w:rsidR="00997745" w:rsidRPr="00997745" w:rsidRDefault="00997745" w:rsidP="009977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Процесс ВСОКО состоит из следующих этапов:</w:t>
      </w:r>
    </w:p>
    <w:p w:rsidR="00997745" w:rsidRPr="00997745" w:rsidRDefault="00997745" w:rsidP="009977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Нормативно-установочный этап:</w:t>
      </w:r>
    </w:p>
    <w:p w:rsidR="00997745" w:rsidRPr="00997745" w:rsidRDefault="00997745" w:rsidP="0099774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изучение нормативных правовых документов, регламентирующих ВСОКО;</w:t>
      </w:r>
    </w:p>
    <w:p w:rsidR="00997745" w:rsidRPr="00997745" w:rsidRDefault="00997745" w:rsidP="0099774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подготовка приказа о проведении ВСОКО в Учреждении;</w:t>
      </w:r>
    </w:p>
    <w:p w:rsidR="00997745" w:rsidRPr="00997745" w:rsidRDefault="00997745" w:rsidP="00997745">
      <w:pPr>
        <w:numPr>
          <w:ilvl w:val="0"/>
          <w:numId w:val="17"/>
        </w:numPr>
        <w:shd w:val="clear" w:color="auto" w:fill="FFFFFF"/>
        <w:spacing w:before="30" w:after="30" w:line="0" w:lineRule="auto"/>
        <w:ind w:left="124" w:right="624" w:firstLine="900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определение направлений, основных показателей, критериев, инструментария ВСОКО;</w:t>
      </w:r>
    </w:p>
    <w:p w:rsidR="00997745" w:rsidRPr="00997745" w:rsidRDefault="00997745" w:rsidP="00997745">
      <w:pPr>
        <w:numPr>
          <w:ilvl w:val="0"/>
          <w:numId w:val="17"/>
        </w:numPr>
        <w:shd w:val="clear" w:color="auto" w:fill="FFFFFF"/>
        <w:spacing w:before="30" w:after="30" w:line="0" w:lineRule="auto"/>
        <w:ind w:left="484" w:right="618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определение        организационной        структуры,        ответственных        лиц,        которые        будут осуществлять оценку качества образования.</w:t>
      </w:r>
    </w:p>
    <w:p w:rsidR="00997745" w:rsidRPr="00997745" w:rsidRDefault="00997745" w:rsidP="0099774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Информационно-диагностический этап:</w:t>
      </w:r>
    </w:p>
    <w:p w:rsidR="006F10E4" w:rsidRPr="006F10E4" w:rsidRDefault="00997745" w:rsidP="0099774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4" w:right="4096" w:firstLine="900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сбор информации с помощью подобранных методик.</w:t>
      </w:r>
    </w:p>
    <w:p w:rsidR="00997745" w:rsidRPr="00997745" w:rsidRDefault="00997745" w:rsidP="006F10E4">
      <w:pPr>
        <w:shd w:val="clear" w:color="auto" w:fill="FFFFFF"/>
        <w:spacing w:before="30" w:after="30" w:line="240" w:lineRule="auto"/>
        <w:ind w:left="124" w:right="4096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3. Аналитический этап:</w:t>
      </w:r>
    </w:p>
    <w:p w:rsidR="00997745" w:rsidRPr="00997745" w:rsidRDefault="00997745" w:rsidP="0099774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анализ полученных результатов;</w:t>
      </w:r>
    </w:p>
    <w:p w:rsidR="00997745" w:rsidRPr="00997745" w:rsidRDefault="00997745" w:rsidP="00997745">
      <w:pPr>
        <w:numPr>
          <w:ilvl w:val="0"/>
          <w:numId w:val="19"/>
        </w:numPr>
        <w:shd w:val="clear" w:color="auto" w:fill="FFFFFF"/>
        <w:spacing w:before="30" w:after="30" w:line="0" w:lineRule="auto"/>
        <w:ind w:left="484" w:right="616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сопоставление        результатов   с        нормативными        показателями,        установление причин отклонения, оценка рисков.</w:t>
      </w:r>
    </w:p>
    <w:p w:rsidR="00997745" w:rsidRPr="00997745" w:rsidRDefault="00997745" w:rsidP="0099774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Итогово-прогностический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этап:</w:t>
      </w:r>
    </w:p>
    <w:p w:rsidR="00997745" w:rsidRPr="00997745" w:rsidRDefault="00997745" w:rsidP="00997745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84" w:right="618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предъявление        полученных результатов        на уровень педагогического коллектива, родительской общественности;</w:t>
      </w:r>
    </w:p>
    <w:p w:rsidR="00997745" w:rsidRPr="00997745" w:rsidRDefault="00997745" w:rsidP="00997745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84" w:right="618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разработка дальнейшей стратегии работы ДОУ.</w:t>
      </w:r>
    </w:p>
    <w:p w:rsidR="00997745" w:rsidRPr="00997745" w:rsidRDefault="00997745" w:rsidP="0099774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84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Источниками данных для оценки качества образования являются:</w:t>
      </w:r>
    </w:p>
    <w:p w:rsidR="00997745" w:rsidRPr="00997745" w:rsidRDefault="00997745" w:rsidP="0099774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контроль;</w:t>
      </w:r>
    </w:p>
    <w:p w:rsidR="00997745" w:rsidRPr="00997745" w:rsidRDefault="00997745" w:rsidP="0099774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мониторинг;</w:t>
      </w:r>
    </w:p>
    <w:p w:rsidR="00997745" w:rsidRPr="00997745" w:rsidRDefault="00997745" w:rsidP="0099774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самообследование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>,</w:t>
      </w:r>
    </w:p>
    <w:p w:rsidR="00997745" w:rsidRPr="00997745" w:rsidRDefault="00997745" w:rsidP="0099774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экспертные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оценивания;</w:t>
      </w:r>
    </w:p>
    <w:p w:rsidR="00997745" w:rsidRPr="00997745" w:rsidRDefault="00997745" w:rsidP="0099774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анкетирование;</w:t>
      </w:r>
    </w:p>
    <w:p w:rsidR="00997745" w:rsidRPr="00997745" w:rsidRDefault="00997745" w:rsidP="0099774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социологический опрос;</w:t>
      </w:r>
    </w:p>
    <w:p w:rsidR="00997745" w:rsidRPr="00997745" w:rsidRDefault="00997745" w:rsidP="0099774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статистическая отчетность и другие диагностические материалы.</w:t>
      </w:r>
    </w:p>
    <w:p w:rsidR="00997745" w:rsidRPr="00997745" w:rsidRDefault="00997745" w:rsidP="0099774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20" w:firstLine="900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Периодичность        проведения,        направления        (объект),        методы,        исполнители, ответственные ВСОКО в Учреждении определяются годовой циклограммой ВСОКО.</w:t>
      </w:r>
    </w:p>
    <w:p w:rsidR="00997745" w:rsidRPr="00997745" w:rsidRDefault="00997745" w:rsidP="0099774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Показатели и критерии оценки по всем направлениям внутренней оценки качества образования,        технология        проведения        оценки        качества образования        определяются «Программой внутренней </w:t>
      </w: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системы оценки качества образования Учреждения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>».</w:t>
      </w:r>
    </w:p>
    <w:p w:rsidR="00997745" w:rsidRPr="00997745" w:rsidRDefault="00997745" w:rsidP="0099774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Фиксация результатов контроля производится в картах анализа оценки качества и представлены в Приложениях к «Программе внутренней </w:t>
      </w: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системы оценки качества образования Учреждения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>».</w:t>
      </w:r>
    </w:p>
    <w:p w:rsidR="00997745" w:rsidRPr="00997745" w:rsidRDefault="00997745" w:rsidP="0099774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Аналитический отчет по итогам проведения внутренней оценки качества образования оформляется в схемах,</w:t>
      </w:r>
      <w:r w:rsidR="006F10E4">
        <w:rPr>
          <w:rFonts w:ascii="Times New Roman" w:eastAsia="Times New Roman" w:hAnsi="Times New Roman" w:cs="Times New Roman"/>
          <w:color w:val="000000"/>
          <w:sz w:val="26"/>
        </w:rPr>
        <w:t xml:space="preserve"> графиках, таблицах, 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отражается в </w:t>
      </w:r>
      <w:proofErr w:type="spellStart"/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справочно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>- аналитических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материалах, содержащих констатирующую часть, выводы и конкретные, реально выполнимые рекомендации.</w:t>
      </w:r>
    </w:p>
    <w:p w:rsidR="00997745" w:rsidRPr="00997745" w:rsidRDefault="00997745" w:rsidP="0099774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Результаты оценки качества образования рассматриваются на итоговом Педагогическом совете, Совете Учреждения в конце учебного года.</w:t>
      </w:r>
    </w:p>
    <w:p w:rsidR="00997745" w:rsidRPr="00997745" w:rsidRDefault="00997745" w:rsidP="0099774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3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997745" w:rsidRPr="00997745" w:rsidRDefault="00997745" w:rsidP="0099774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134" w:right="1374" w:hanging="4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4. Организационная структура и функциональная характеристика внутренней оценки качества образования в Учреждении</w:t>
      </w:r>
    </w:p>
    <w:p w:rsidR="00997745" w:rsidRPr="00997745" w:rsidRDefault="00997745" w:rsidP="0099774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Организационная структура Учреждения, занимающаяся оценкой качества образования и интерпретацией полученных результатов, включает в себя: администрацию Учреждения, педагогический совет, группу мониторинга Учреждения, временные структуры (рабочие группы педагогов, комиссии и др.).</w:t>
      </w:r>
    </w:p>
    <w:p w:rsidR="00997745" w:rsidRPr="00997745" w:rsidRDefault="00997745" w:rsidP="0099774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Администрация Учреждения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99774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формирует блок локальных актов, регулирующих функционирование ВСОКО Учреждения и приложений к ним, утверждает их приказом руководителя Учреждения и контролирует их исполнение;</w:t>
      </w:r>
    </w:p>
    <w:p w:rsidR="00997745" w:rsidRPr="00997745" w:rsidRDefault="00997745" w:rsidP="0099774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разрабатывает мероприятия и готовит предложения, направленные на совершенствование системы ВСОКО Учреждения, участвует в этих мероприятиях;</w:t>
      </w:r>
    </w:p>
    <w:p w:rsidR="00997745" w:rsidRPr="00997745" w:rsidRDefault="00997745" w:rsidP="0099774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обеспечивает на основе образовательной программы проведение в ДОУ контрольно- оценочных процедур, мониторинговых, социологических и статистических исследований по вопросам качества образования;</w:t>
      </w:r>
    </w:p>
    <w:p w:rsidR="00997745" w:rsidRPr="00997745" w:rsidRDefault="00997745" w:rsidP="0099774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</w:t>
      </w:r>
    </w:p>
    <w:p w:rsidR="00997745" w:rsidRPr="00997745" w:rsidRDefault="00997745" w:rsidP="0099774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54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анализирует результаты оценки качества образования на уровне Учреждения;</w:t>
      </w:r>
    </w:p>
    <w:p w:rsidR="00997745" w:rsidRPr="00997745" w:rsidRDefault="00997745" w:rsidP="0099774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организует изучение информационных запросов основных пользователей ВСОКО;</w:t>
      </w:r>
    </w:p>
    <w:p w:rsidR="00997745" w:rsidRPr="00997745" w:rsidRDefault="00997745" w:rsidP="0099774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0" w:firstLine="900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обеспечивает условия для подготовки педагогов ДОУ и общественных экспертов к осуществлению контрольно-оценочных процедур;</w:t>
      </w:r>
    </w:p>
    <w:p w:rsidR="00997745" w:rsidRPr="00997745" w:rsidRDefault="00997745" w:rsidP="0099774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обеспечивает предоставление информации о качестве образования на различные уровни оценки качества образования;</w:t>
      </w:r>
    </w:p>
    <w:p w:rsidR="00997745" w:rsidRPr="00997745" w:rsidRDefault="00997745" w:rsidP="0099774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самообследование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деятельности Учреждения);</w:t>
      </w:r>
    </w:p>
    <w:p w:rsidR="00997745" w:rsidRPr="00997745" w:rsidRDefault="00997745" w:rsidP="0099774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6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997745" w:rsidRPr="00997745" w:rsidRDefault="00997745" w:rsidP="0099774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Группа мониторинга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99774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3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Учреждения;</w:t>
      </w:r>
    </w:p>
    <w:p w:rsidR="00997745" w:rsidRPr="00997745" w:rsidRDefault="00997745" w:rsidP="0099774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участвует        в        разработке        </w:t>
      </w: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критериев        оценки        результативности        профессиональной деятельности педагогов Учреждения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997745" w:rsidRPr="00997745" w:rsidRDefault="00997745" w:rsidP="0099774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997745" w:rsidRPr="00997745" w:rsidRDefault="00997745" w:rsidP="0099774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готовит предложения для администрации по выработке управленческих решений по результатам оценки качества образования на уровне Учреждения.</w:t>
      </w:r>
    </w:p>
    <w:p w:rsidR="00997745" w:rsidRPr="00997745" w:rsidRDefault="00997745" w:rsidP="0099774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Педагогический совет Учреждения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997745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4" w:firstLine="900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принимает участие в формировании информационных запросов основных пользователей  ВСОКО Учреждения;</w:t>
      </w:r>
    </w:p>
    <w:p w:rsidR="00997745" w:rsidRPr="00997745" w:rsidRDefault="00997745" w:rsidP="00997745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997745" w:rsidRPr="00997745" w:rsidRDefault="00997745" w:rsidP="00997745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принимает участие в экспертизе качества образовательных результатов, условий организации образовательного процесса в Учреждении;</w:t>
      </w:r>
    </w:p>
    <w:p w:rsidR="00997745" w:rsidRPr="00997745" w:rsidRDefault="00997745" w:rsidP="00997745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участие в оценке качества и результативности труда работников Учреждении;</w:t>
      </w:r>
    </w:p>
    <w:p w:rsidR="00997745" w:rsidRPr="00997745" w:rsidRDefault="00997745" w:rsidP="00997745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97745" w:rsidRPr="00997745" w:rsidRDefault="00997745" w:rsidP="00997745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принимает участие в обсуждении системы показателей, характеризующих состояние и динамику развития системы образования в Учреждении;</w:t>
      </w:r>
    </w:p>
    <w:p w:rsidR="00997745" w:rsidRPr="00997745" w:rsidRDefault="00997745" w:rsidP="00997745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Учреждением по вопросам образования и воспитания обучающихся, в том числе сообщения о проверке соблюдения санитарно-гигиенического режима в Учреждении, об охране труда, здоровья и </w:t>
      </w: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жизни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обучающихся и другие вопросы образовательной деятельности Учреждения.</w:t>
      </w:r>
    </w:p>
    <w:p w:rsidR="00997745" w:rsidRPr="00997745" w:rsidRDefault="00997745" w:rsidP="00997745">
      <w:pPr>
        <w:numPr>
          <w:ilvl w:val="0"/>
          <w:numId w:val="3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67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Реализация и содержание внутренней оценки качества образования</w:t>
      </w:r>
    </w:p>
    <w:p w:rsidR="00997745" w:rsidRPr="00997745" w:rsidRDefault="00997745" w:rsidP="0099774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Реализация ВСОКО в Учреждении осуществляется посредством:</w:t>
      </w:r>
    </w:p>
    <w:p w:rsidR="00997745" w:rsidRPr="00997745" w:rsidRDefault="00997745" w:rsidP="00997745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контроля;</w:t>
      </w:r>
    </w:p>
    <w:p w:rsidR="00997745" w:rsidRPr="00997745" w:rsidRDefault="00997745" w:rsidP="00997745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мониторинга.</w:t>
      </w:r>
    </w:p>
    <w:p w:rsidR="00997745" w:rsidRPr="00997745" w:rsidRDefault="00997745" w:rsidP="0099774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В Учреждении осуществляются следующие виды контроля:</w:t>
      </w:r>
    </w:p>
    <w:p w:rsidR="00997745" w:rsidRPr="00997745" w:rsidRDefault="00997745" w:rsidP="00997745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плановый,</w:t>
      </w:r>
    </w:p>
    <w:p w:rsidR="00997745" w:rsidRPr="00997745" w:rsidRDefault="00997745" w:rsidP="00997745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внеплановый (оперативный),</w:t>
      </w:r>
    </w:p>
    <w:p w:rsidR="00997745" w:rsidRPr="00997745" w:rsidRDefault="00997745" w:rsidP="00997745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административный.</w:t>
      </w:r>
    </w:p>
    <w:p w:rsidR="00997745" w:rsidRPr="00997745" w:rsidRDefault="00997745" w:rsidP="0099774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0" w:lineRule="auto"/>
        <w:ind w:left="124" w:right="61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Плановый контроль 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осуществляется в соответствии с планом работы Учреждения, который обеспечивает периодичность и исключает нерациональное дублирование в его организации.</w:t>
      </w:r>
    </w:p>
    <w:p w:rsidR="00997745" w:rsidRPr="00997745" w:rsidRDefault="00997745" w:rsidP="0099774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484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Виды </w:t>
      </w: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планового контроля:</w:t>
      </w:r>
    </w:p>
    <w:p w:rsidR="00997745" w:rsidRPr="00997745" w:rsidRDefault="00997745" w:rsidP="00997745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124" w:right="612" w:firstLine="900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Тематический контроль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 – изучение и анализ деятельности Учреждения по одному направлению             деятельности.</w:t>
      </w:r>
    </w:p>
    <w:p w:rsidR="00997745" w:rsidRPr="00997745" w:rsidRDefault="00997745" w:rsidP="00997745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  Текущий контроль 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997745" w:rsidRPr="00997745" w:rsidRDefault="00997745" w:rsidP="00997745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124" w:right="61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Комплексный контроль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 – изучение и анализ по всем направлениям деятельности в одной из возрастных групп Учреждения.</w:t>
      </w:r>
    </w:p>
    <w:p w:rsidR="00997745" w:rsidRPr="00997745" w:rsidRDefault="00997745" w:rsidP="0099774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Требования к проведению </w:t>
      </w: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тематического контроля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997745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до начала проведения тематического контроля руководитель Учреждения за 10 рабочих дней издаёт приказ о сроках, теме предстоящего контроля, назначении комиссии, утверждении плана-задания, установлении 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сроков представления итоговых материалов.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</w:t>
      </w:r>
      <w:r w:rsidR="00A45D58">
        <w:rPr>
          <w:rFonts w:ascii="Times New Roman" w:eastAsia="Times New Roman" w:hAnsi="Times New Roman" w:cs="Times New Roman"/>
          <w:color w:val="000000"/>
          <w:sz w:val="26"/>
        </w:rPr>
        <w:t>нтроля составляется  заведующим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997745" w:rsidRPr="00997745" w:rsidRDefault="00997745" w:rsidP="00997745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продолжительность тематического контроля не должна превышать 5 дней (в 1 группе);</w:t>
      </w:r>
    </w:p>
    <w:p w:rsidR="00997745" w:rsidRPr="00997745" w:rsidRDefault="00997745" w:rsidP="00997745">
      <w:pPr>
        <w:shd w:val="clear" w:color="auto" w:fill="FFFFFF"/>
        <w:spacing w:after="0" w:line="240" w:lineRule="auto"/>
        <w:ind w:left="124" w:right="628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-</w:t>
      </w: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проверяющие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имеют право запрашивать необходимую информацию, изучать документацию, относящуюся к предмету контроля;</w:t>
      </w:r>
    </w:p>
    <w:p w:rsidR="00997745" w:rsidRPr="00997745" w:rsidRDefault="00997745" w:rsidP="00997745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результаты контроля оформляются в виде аналитической справки с отражением в ней фактов, выводов и предложений;</w:t>
      </w:r>
    </w:p>
    <w:p w:rsidR="00997745" w:rsidRPr="00997745" w:rsidRDefault="00997745" w:rsidP="00997745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информация о результатах контроля доводится до работников Учреждения в течение 7 дней с момента его завершения;</w:t>
      </w:r>
    </w:p>
    <w:p w:rsidR="00997745" w:rsidRPr="00997745" w:rsidRDefault="00997745" w:rsidP="00997745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работники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Учреждения;</w:t>
      </w:r>
    </w:p>
    <w:p w:rsidR="00997745" w:rsidRPr="00997745" w:rsidRDefault="00997745" w:rsidP="00997745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руководитель Учреждения по результатам тематического контроля в течение 7 дней издает приказ.</w:t>
      </w:r>
    </w:p>
    <w:p w:rsidR="00997745" w:rsidRPr="00997745" w:rsidRDefault="00997745" w:rsidP="0099774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Требования к </w:t>
      </w: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текущему контролю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997745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направления и периодичность текущего контроля определяются годовым планом и результатами внутреннего контроля;</w:t>
      </w:r>
    </w:p>
    <w:p w:rsidR="00997745" w:rsidRPr="00997745" w:rsidRDefault="00997745" w:rsidP="00997745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24" w:right="62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результаты текущего контроля оформляются в виде графиков, циклограмм, схем с краткими выводами и предложениями;</w:t>
      </w:r>
    </w:p>
    <w:p w:rsidR="00997745" w:rsidRPr="00997745" w:rsidRDefault="00997745" w:rsidP="00997745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24" w:right="63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результаты текущего контроля доводятся до сведения сотрудников на совещаниях при заведующем, методических совещаниях.</w:t>
      </w:r>
    </w:p>
    <w:p w:rsidR="00997745" w:rsidRPr="00997745" w:rsidRDefault="00997745" w:rsidP="0099774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24" w:right="616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Внеплановый (оперативный) контроль 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997745" w:rsidRPr="00997745" w:rsidRDefault="00997745" w:rsidP="0099774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Административный контроль 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- контроль по выполнению нормативно-правовых и локальных актов ДОУ, выявление нарушений законодательства РФ.</w:t>
      </w:r>
    </w:p>
    <w:p w:rsidR="00997745" w:rsidRPr="00997745" w:rsidRDefault="00997745" w:rsidP="00997745">
      <w:pPr>
        <w:shd w:val="clear" w:color="auto" w:fill="FFFFFF"/>
        <w:spacing w:after="0" w:line="240" w:lineRule="auto"/>
        <w:ind w:left="124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Требования к административному контролю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997745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направление и периодичность регламентируется локальными актами Учреждения;</w:t>
      </w:r>
    </w:p>
    <w:p w:rsidR="00997745" w:rsidRPr="00997745" w:rsidRDefault="00997745" w:rsidP="00997745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ответственность за проведение административного контроля несет руководитель;</w:t>
      </w:r>
    </w:p>
    <w:p w:rsidR="00997745" w:rsidRPr="00997745" w:rsidRDefault="00997745" w:rsidP="00997745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результаты выносятся на административные планерки и собрание трудового коллектива.</w:t>
      </w:r>
    </w:p>
    <w:p w:rsidR="00997745" w:rsidRPr="00997745" w:rsidRDefault="00997745" w:rsidP="0099774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В Учреждении проводится </w:t>
      </w: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мониторинг оценки качества образования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, при этом используются следующие методы:</w:t>
      </w:r>
    </w:p>
    <w:p w:rsidR="00997745" w:rsidRPr="00997745" w:rsidRDefault="00997745" w:rsidP="00997745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педагогическое исследование (наблюдение, изучение документов, продуктов детской деятельности и т.д.);</w:t>
      </w:r>
    </w:p>
    <w:p w:rsidR="00997745" w:rsidRPr="00997745" w:rsidRDefault="00997745" w:rsidP="00997745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опросные (беседы, интервью, анкетирование, социологический опрос и т.д.);</w:t>
      </w:r>
    </w:p>
    <w:p w:rsidR="00997745" w:rsidRPr="00997745" w:rsidRDefault="00997745" w:rsidP="00997745">
      <w:pPr>
        <w:numPr>
          <w:ilvl w:val="0"/>
          <w:numId w:val="47"/>
        </w:numPr>
        <w:shd w:val="clear" w:color="auto" w:fill="FFFFFF"/>
        <w:spacing w:before="30" w:after="30" w:line="0" w:lineRule="auto"/>
        <w:ind w:left="124" w:right="61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диагностические (контрольные срезы, измерения, решения психолого-педагогических ситуаций, тесты и т.д.);</w:t>
      </w:r>
    </w:p>
    <w:p w:rsidR="00997745" w:rsidRPr="00997745" w:rsidRDefault="00997745" w:rsidP="00997745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самообследование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997745" w:rsidRPr="00997745" w:rsidRDefault="00997745" w:rsidP="00997745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</w:rPr>
      </w:pP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экспертные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оценивания;</w:t>
      </w:r>
    </w:p>
    <w:p w:rsidR="00997745" w:rsidRPr="00997745" w:rsidRDefault="00997745" w:rsidP="00997745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статистическая отчетность и другие диагностические материалы.</w:t>
      </w:r>
    </w:p>
    <w:p w:rsidR="00997745" w:rsidRPr="00997745" w:rsidRDefault="00997745" w:rsidP="00997745">
      <w:pPr>
        <w:numPr>
          <w:ilvl w:val="0"/>
          <w:numId w:val="48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Направления мониторинговых исследований:</w:t>
      </w:r>
    </w:p>
    <w:p w:rsidR="00997745" w:rsidRPr="00997745" w:rsidRDefault="00997745" w:rsidP="0099774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484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Качество содержания и организации образовательной деятельности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99774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качество ООП </w:t>
      </w: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ДО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>, соответствие требованиям ФГОС ДО,</w:t>
      </w:r>
    </w:p>
    <w:p w:rsidR="00997745" w:rsidRPr="00997745" w:rsidRDefault="00997745" w:rsidP="0099774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124" w:right="626" w:firstLine="900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качество дополнительных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общеразвивающих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программ,</w:t>
      </w:r>
    </w:p>
    <w:p w:rsidR="00997745" w:rsidRPr="00997745" w:rsidRDefault="00997745" w:rsidP="0099774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124" w:right="626" w:firstLine="900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образовательного процесса (организованного взрослым и самостоятельной детской деятельности);</w:t>
      </w:r>
    </w:p>
    <w:p w:rsidR="00997745" w:rsidRPr="00997745" w:rsidRDefault="00997745" w:rsidP="0099774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взаимодействия всех участников образовательных отношений.</w:t>
      </w:r>
    </w:p>
    <w:p w:rsidR="00997745" w:rsidRPr="00997745" w:rsidRDefault="00997745" w:rsidP="00997745">
      <w:pPr>
        <w:numPr>
          <w:ilvl w:val="0"/>
          <w:numId w:val="5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Качество условий, обеспечивающих образовательную деятельность:</w:t>
      </w:r>
    </w:p>
    <w:p w:rsidR="00997745" w:rsidRPr="00997745" w:rsidRDefault="00997745" w:rsidP="0099774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финансовых условий,</w:t>
      </w:r>
    </w:p>
    <w:p w:rsidR="00997745" w:rsidRPr="00997745" w:rsidRDefault="00997745" w:rsidP="0099774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материально-технических условий,</w:t>
      </w:r>
    </w:p>
    <w:p w:rsidR="00997745" w:rsidRPr="00997745" w:rsidRDefault="00997745" w:rsidP="0099774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психолого-педагогических условий,</w:t>
      </w:r>
    </w:p>
    <w:p w:rsidR="00997745" w:rsidRPr="00997745" w:rsidRDefault="00997745" w:rsidP="0099774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кадровых условий,</w:t>
      </w:r>
    </w:p>
    <w:p w:rsidR="00997745" w:rsidRPr="00997745" w:rsidRDefault="00997745" w:rsidP="0099774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развивающей предметно-пространственной среды.</w:t>
      </w:r>
    </w:p>
    <w:p w:rsidR="00997745" w:rsidRPr="00997745" w:rsidRDefault="00997745" w:rsidP="00997745">
      <w:pPr>
        <w:numPr>
          <w:ilvl w:val="0"/>
          <w:numId w:val="53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Качество результатов образовательной деятельности:</w:t>
      </w:r>
    </w:p>
    <w:p w:rsidR="00997745" w:rsidRPr="00997745" w:rsidRDefault="00997745" w:rsidP="0099774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124" w:right="63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качество (динамика) освоения детьми содержания ООП ДО, дополнительных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общеразвивающих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программ,</w:t>
      </w:r>
    </w:p>
    <w:p w:rsidR="00997745" w:rsidRPr="00997745" w:rsidRDefault="00997745" w:rsidP="0099774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достижения </w:t>
      </w: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обучающихся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>,</w:t>
      </w:r>
    </w:p>
    <w:p w:rsidR="00A45D58" w:rsidRDefault="00A45D58" w:rsidP="00A45D5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здо</w:t>
      </w:r>
      <w:r w:rsidR="00997745"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ровье </w:t>
      </w:r>
      <w:proofErr w:type="gramStart"/>
      <w:r w:rsidR="00997745" w:rsidRPr="00997745">
        <w:rPr>
          <w:rFonts w:ascii="Times New Roman" w:eastAsia="Times New Roman" w:hAnsi="Times New Roman" w:cs="Times New Roman"/>
          <w:color w:val="000000"/>
          <w:sz w:val="26"/>
        </w:rPr>
        <w:t>обучающихся</w:t>
      </w:r>
      <w:proofErr w:type="gramEnd"/>
      <w:r w:rsidR="00997745"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(динамика),</w:t>
      </w:r>
    </w:p>
    <w:p w:rsidR="00997745" w:rsidRPr="00A45D58" w:rsidRDefault="00997745" w:rsidP="00A45D5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A45D58">
        <w:rPr>
          <w:rFonts w:ascii="Times New Roman" w:eastAsia="Times New Roman" w:hAnsi="Times New Roman" w:cs="Times New Roman"/>
          <w:color w:val="000000"/>
          <w:sz w:val="26"/>
        </w:rPr>
        <w:t>удовлетворенность родителей (законных представителей) обучающихся качеством образовательных результатов.</w:t>
      </w:r>
    </w:p>
    <w:p w:rsidR="00997745" w:rsidRPr="00997745" w:rsidRDefault="00997745" w:rsidP="00997745">
      <w:pPr>
        <w:numPr>
          <w:ilvl w:val="0"/>
          <w:numId w:val="5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82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Основные результаты</w:t>
      </w:r>
    </w:p>
    <w:p w:rsidR="00997745" w:rsidRPr="00997745" w:rsidRDefault="00997745" w:rsidP="00997745">
      <w:p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реализации внутренней системы оценки качества образования:</w:t>
      </w:r>
    </w:p>
    <w:p w:rsidR="00997745" w:rsidRPr="00997745" w:rsidRDefault="00997745" w:rsidP="00997745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484" w:right="618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997745" w:rsidRPr="00997745" w:rsidRDefault="00997745" w:rsidP="00997745">
      <w:pPr>
        <w:numPr>
          <w:ilvl w:val="0"/>
          <w:numId w:val="56"/>
        </w:numPr>
        <w:shd w:val="clear" w:color="auto" w:fill="FFFFFF"/>
        <w:spacing w:before="30" w:after="30" w:line="0" w:lineRule="auto"/>
        <w:ind w:left="484" w:right="616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</w:t>
      </w:r>
    </w:p>
    <w:p w:rsidR="00997745" w:rsidRPr="00997745" w:rsidRDefault="00997745" w:rsidP="00997745">
      <w:pPr>
        <w:numPr>
          <w:ilvl w:val="0"/>
          <w:numId w:val="56"/>
        </w:numPr>
        <w:shd w:val="clear" w:color="auto" w:fill="FFFFFF"/>
        <w:spacing w:before="30" w:after="30" w:line="0" w:lineRule="auto"/>
        <w:ind w:left="484" w:right="628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997745" w:rsidRPr="00997745" w:rsidRDefault="00997745" w:rsidP="00997745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484" w:right="618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97745" w:rsidRPr="00997745" w:rsidRDefault="00997745" w:rsidP="00997745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прогнозирование развития образовательной системы в Учреждении.</w:t>
      </w:r>
    </w:p>
    <w:p w:rsidR="00997745" w:rsidRPr="00997745" w:rsidRDefault="00997745" w:rsidP="00997745">
      <w:pPr>
        <w:numPr>
          <w:ilvl w:val="0"/>
          <w:numId w:val="5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70" w:right="231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lastRenderedPageBreak/>
        <w:t>Подведение итогов и оформление результатов внутренней оценки качества образования</w:t>
      </w:r>
    </w:p>
    <w:p w:rsidR="00997745" w:rsidRPr="00997745" w:rsidRDefault="00997745" w:rsidP="0099774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24" w:right="648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Формой отчета является аналитическая справка, которая предоставляется не позднее 7 дней с момента завершения ВСОКО.</w:t>
      </w:r>
    </w:p>
    <w:p w:rsidR="00997745" w:rsidRPr="00997745" w:rsidRDefault="00997745" w:rsidP="0099774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 итогам ВСОКО проводятся заседания педагогического совета Учреждения, административные и педагогические совещания.</w:t>
      </w:r>
    </w:p>
    <w:p w:rsidR="00997745" w:rsidRPr="00997745" w:rsidRDefault="00997745" w:rsidP="0099774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08" w:right="62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По окончании учебного года, на основании аналитической справки по итогам ВСОКО, определяются: качество условий образования в Учреждении, сопоставление с нормативными показателями, проблемы, пути их решения и приоритетные задачи Учреждения для реализации ООП </w:t>
      </w: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ДО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в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новом учебном году.</w:t>
      </w:r>
    </w:p>
    <w:p w:rsidR="00997745" w:rsidRPr="00997745" w:rsidRDefault="00997745" w:rsidP="0099774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Аналитические данные являются документальной основой для составления ежегодного отчета о результатах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самообследования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Учреждения, для разработки и корректировки программы развития Учреждения, основной образовательной программы дошкольного образования, дополнительных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общеразвивающих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программ Учреждения, годового плана Учреждения.</w:t>
      </w:r>
    </w:p>
    <w:p w:rsidR="00997745" w:rsidRPr="00997745" w:rsidRDefault="00997745" w:rsidP="00997745">
      <w:pPr>
        <w:numPr>
          <w:ilvl w:val="0"/>
          <w:numId w:val="59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3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</w:rPr>
        <w:t>Делопроизводство</w:t>
      </w:r>
    </w:p>
    <w:p w:rsidR="00997745" w:rsidRPr="00997745" w:rsidRDefault="00997745" w:rsidP="00997745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124" w:right="61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Результаты ВСОКО (информационно – аналитичес</w:t>
      </w:r>
      <w:r w:rsidR="00A45D58">
        <w:rPr>
          <w:rFonts w:ascii="Times New Roman" w:eastAsia="Times New Roman" w:hAnsi="Times New Roman" w:cs="Times New Roman"/>
          <w:color w:val="000000"/>
          <w:sz w:val="26"/>
        </w:rPr>
        <w:t xml:space="preserve">кие справки, таблицы, 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и др.)</w:t>
      </w: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оформляются на бумажных и электронных носителях и хранятся в течение трех лет.</w:t>
      </w:r>
    </w:p>
    <w:p w:rsidR="00997745" w:rsidRPr="00997745" w:rsidRDefault="00997745" w:rsidP="00997745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108" w:right="62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 истечении срока хранения документация по результатам ВСОКО передается в архив Учреждения.</w:t>
      </w:r>
    </w:p>
    <w:p w:rsidR="008D2AFD" w:rsidRDefault="008D2AFD"/>
    <w:sectPr w:rsidR="008D2AFD" w:rsidSect="0086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5D0"/>
    <w:multiLevelType w:val="multilevel"/>
    <w:tmpl w:val="DF64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3640F"/>
    <w:multiLevelType w:val="multilevel"/>
    <w:tmpl w:val="BDC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66457"/>
    <w:multiLevelType w:val="multilevel"/>
    <w:tmpl w:val="799E1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F1816"/>
    <w:multiLevelType w:val="multilevel"/>
    <w:tmpl w:val="7A54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D17FE"/>
    <w:multiLevelType w:val="multilevel"/>
    <w:tmpl w:val="2B2E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65FA2"/>
    <w:multiLevelType w:val="multilevel"/>
    <w:tmpl w:val="1E70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93B57"/>
    <w:multiLevelType w:val="multilevel"/>
    <w:tmpl w:val="530A3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97B58"/>
    <w:multiLevelType w:val="multilevel"/>
    <w:tmpl w:val="5D54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FDB"/>
    <w:multiLevelType w:val="multilevel"/>
    <w:tmpl w:val="A89A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F7C73"/>
    <w:multiLevelType w:val="multilevel"/>
    <w:tmpl w:val="2AD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7E2642"/>
    <w:multiLevelType w:val="multilevel"/>
    <w:tmpl w:val="ED7C6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C0AE5"/>
    <w:multiLevelType w:val="multilevel"/>
    <w:tmpl w:val="6250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3B58F3"/>
    <w:multiLevelType w:val="multilevel"/>
    <w:tmpl w:val="3DA2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586EDF"/>
    <w:multiLevelType w:val="multilevel"/>
    <w:tmpl w:val="4C2E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4154ED"/>
    <w:multiLevelType w:val="multilevel"/>
    <w:tmpl w:val="9516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D25A38"/>
    <w:multiLevelType w:val="multilevel"/>
    <w:tmpl w:val="BF9E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10EC2"/>
    <w:multiLevelType w:val="multilevel"/>
    <w:tmpl w:val="9E92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913FC"/>
    <w:multiLevelType w:val="multilevel"/>
    <w:tmpl w:val="A496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47538F"/>
    <w:multiLevelType w:val="multilevel"/>
    <w:tmpl w:val="C258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503A8F"/>
    <w:multiLevelType w:val="multilevel"/>
    <w:tmpl w:val="5FA8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851B2B"/>
    <w:multiLevelType w:val="multilevel"/>
    <w:tmpl w:val="DB0C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AE4197"/>
    <w:multiLevelType w:val="multilevel"/>
    <w:tmpl w:val="2318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B52F08"/>
    <w:multiLevelType w:val="multilevel"/>
    <w:tmpl w:val="E4FE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760FF2"/>
    <w:multiLevelType w:val="multilevel"/>
    <w:tmpl w:val="EEE45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B95B1B"/>
    <w:multiLevelType w:val="multilevel"/>
    <w:tmpl w:val="DAB4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4C16E4"/>
    <w:multiLevelType w:val="multilevel"/>
    <w:tmpl w:val="9E3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DC358B"/>
    <w:multiLevelType w:val="multilevel"/>
    <w:tmpl w:val="BE4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3A6FA4"/>
    <w:multiLevelType w:val="multilevel"/>
    <w:tmpl w:val="7416EF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D112D0"/>
    <w:multiLevelType w:val="multilevel"/>
    <w:tmpl w:val="AFAC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EF168C"/>
    <w:multiLevelType w:val="multilevel"/>
    <w:tmpl w:val="81D8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62554E"/>
    <w:multiLevelType w:val="multilevel"/>
    <w:tmpl w:val="A2A8B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294B68"/>
    <w:multiLevelType w:val="multilevel"/>
    <w:tmpl w:val="5116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BA6043"/>
    <w:multiLevelType w:val="multilevel"/>
    <w:tmpl w:val="8936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A0697D"/>
    <w:multiLevelType w:val="multilevel"/>
    <w:tmpl w:val="3724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CE66ED"/>
    <w:multiLevelType w:val="multilevel"/>
    <w:tmpl w:val="B49A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0817C2"/>
    <w:multiLevelType w:val="multilevel"/>
    <w:tmpl w:val="539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657126"/>
    <w:multiLevelType w:val="multilevel"/>
    <w:tmpl w:val="3738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A97116"/>
    <w:multiLevelType w:val="multilevel"/>
    <w:tmpl w:val="2C5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180C38"/>
    <w:multiLevelType w:val="multilevel"/>
    <w:tmpl w:val="EB1E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210905"/>
    <w:multiLevelType w:val="multilevel"/>
    <w:tmpl w:val="615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B45EB9"/>
    <w:multiLevelType w:val="multilevel"/>
    <w:tmpl w:val="5DA0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4A7261"/>
    <w:multiLevelType w:val="multilevel"/>
    <w:tmpl w:val="794C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8D3032"/>
    <w:multiLevelType w:val="multilevel"/>
    <w:tmpl w:val="66F0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F70801"/>
    <w:multiLevelType w:val="multilevel"/>
    <w:tmpl w:val="5EA2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D877CF"/>
    <w:multiLevelType w:val="multilevel"/>
    <w:tmpl w:val="0CA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B048C3"/>
    <w:multiLevelType w:val="multilevel"/>
    <w:tmpl w:val="47F4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E6787C"/>
    <w:multiLevelType w:val="multilevel"/>
    <w:tmpl w:val="20CE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5909F5"/>
    <w:multiLevelType w:val="multilevel"/>
    <w:tmpl w:val="551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C8747C"/>
    <w:multiLevelType w:val="multilevel"/>
    <w:tmpl w:val="24A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CE162A"/>
    <w:multiLevelType w:val="multilevel"/>
    <w:tmpl w:val="F9A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0B4C0C"/>
    <w:multiLevelType w:val="multilevel"/>
    <w:tmpl w:val="6B60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4B3DDB"/>
    <w:multiLevelType w:val="multilevel"/>
    <w:tmpl w:val="64E4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06547E"/>
    <w:multiLevelType w:val="multilevel"/>
    <w:tmpl w:val="4382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0B283C"/>
    <w:multiLevelType w:val="multilevel"/>
    <w:tmpl w:val="5BA4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8D5810"/>
    <w:multiLevelType w:val="multilevel"/>
    <w:tmpl w:val="657E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521592"/>
    <w:multiLevelType w:val="multilevel"/>
    <w:tmpl w:val="9010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9C830CB"/>
    <w:multiLevelType w:val="multilevel"/>
    <w:tmpl w:val="54EEB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7E57F9"/>
    <w:multiLevelType w:val="multilevel"/>
    <w:tmpl w:val="5C7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923A45"/>
    <w:multiLevelType w:val="multilevel"/>
    <w:tmpl w:val="71A2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7D0582"/>
    <w:multiLevelType w:val="multilevel"/>
    <w:tmpl w:val="0942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32"/>
  </w:num>
  <w:num w:numId="3">
    <w:abstractNumId w:val="26"/>
  </w:num>
  <w:num w:numId="4">
    <w:abstractNumId w:val="21"/>
  </w:num>
  <w:num w:numId="5">
    <w:abstractNumId w:val="17"/>
  </w:num>
  <w:num w:numId="6">
    <w:abstractNumId w:val="15"/>
  </w:num>
  <w:num w:numId="7">
    <w:abstractNumId w:val="40"/>
  </w:num>
  <w:num w:numId="8">
    <w:abstractNumId w:val="16"/>
  </w:num>
  <w:num w:numId="9">
    <w:abstractNumId w:val="25"/>
  </w:num>
  <w:num w:numId="10">
    <w:abstractNumId w:val="45"/>
  </w:num>
  <w:num w:numId="11">
    <w:abstractNumId w:val="47"/>
  </w:num>
  <w:num w:numId="12">
    <w:abstractNumId w:val="10"/>
  </w:num>
  <w:num w:numId="13">
    <w:abstractNumId w:val="54"/>
  </w:num>
  <w:num w:numId="14">
    <w:abstractNumId w:val="37"/>
  </w:num>
  <w:num w:numId="15">
    <w:abstractNumId w:val="52"/>
  </w:num>
  <w:num w:numId="16">
    <w:abstractNumId w:val="58"/>
  </w:num>
  <w:num w:numId="17">
    <w:abstractNumId w:val="44"/>
  </w:num>
  <w:num w:numId="18">
    <w:abstractNumId w:val="23"/>
  </w:num>
  <w:num w:numId="19">
    <w:abstractNumId w:val="36"/>
  </w:num>
  <w:num w:numId="20">
    <w:abstractNumId w:val="6"/>
  </w:num>
  <w:num w:numId="21">
    <w:abstractNumId w:val="3"/>
  </w:num>
  <w:num w:numId="22">
    <w:abstractNumId w:val="43"/>
  </w:num>
  <w:num w:numId="23">
    <w:abstractNumId w:val="49"/>
  </w:num>
  <w:num w:numId="24">
    <w:abstractNumId w:val="5"/>
  </w:num>
  <w:num w:numId="25">
    <w:abstractNumId w:val="46"/>
  </w:num>
  <w:num w:numId="26">
    <w:abstractNumId w:val="13"/>
  </w:num>
  <w:num w:numId="27">
    <w:abstractNumId w:val="24"/>
  </w:num>
  <w:num w:numId="28">
    <w:abstractNumId w:val="0"/>
  </w:num>
  <w:num w:numId="29">
    <w:abstractNumId w:val="31"/>
  </w:num>
  <w:num w:numId="30">
    <w:abstractNumId w:val="35"/>
  </w:num>
  <w:num w:numId="31">
    <w:abstractNumId w:val="2"/>
  </w:num>
  <w:num w:numId="32">
    <w:abstractNumId w:val="41"/>
  </w:num>
  <w:num w:numId="33">
    <w:abstractNumId w:val="9"/>
  </w:num>
  <w:num w:numId="34">
    <w:abstractNumId w:val="7"/>
  </w:num>
  <w:num w:numId="35">
    <w:abstractNumId w:val="11"/>
  </w:num>
  <w:num w:numId="36">
    <w:abstractNumId w:val="4"/>
  </w:num>
  <w:num w:numId="37">
    <w:abstractNumId w:val="38"/>
  </w:num>
  <w:num w:numId="38">
    <w:abstractNumId w:val="29"/>
  </w:num>
  <w:num w:numId="39">
    <w:abstractNumId w:val="39"/>
  </w:num>
  <w:num w:numId="40">
    <w:abstractNumId w:val="19"/>
  </w:num>
  <w:num w:numId="41">
    <w:abstractNumId w:val="48"/>
  </w:num>
  <w:num w:numId="42">
    <w:abstractNumId w:val="42"/>
  </w:num>
  <w:num w:numId="43">
    <w:abstractNumId w:val="1"/>
  </w:num>
  <w:num w:numId="44">
    <w:abstractNumId w:val="20"/>
  </w:num>
  <w:num w:numId="45">
    <w:abstractNumId w:val="57"/>
  </w:num>
  <w:num w:numId="46">
    <w:abstractNumId w:val="33"/>
  </w:num>
  <w:num w:numId="47">
    <w:abstractNumId w:val="12"/>
  </w:num>
  <w:num w:numId="48">
    <w:abstractNumId w:val="55"/>
  </w:num>
  <w:num w:numId="49">
    <w:abstractNumId w:val="34"/>
  </w:num>
  <w:num w:numId="50">
    <w:abstractNumId w:val="22"/>
  </w:num>
  <w:num w:numId="51">
    <w:abstractNumId w:val="18"/>
  </w:num>
  <w:num w:numId="52">
    <w:abstractNumId w:val="53"/>
  </w:num>
  <w:num w:numId="53">
    <w:abstractNumId w:val="51"/>
  </w:num>
  <w:num w:numId="54">
    <w:abstractNumId w:val="8"/>
  </w:num>
  <w:num w:numId="55">
    <w:abstractNumId w:val="30"/>
  </w:num>
  <w:num w:numId="56">
    <w:abstractNumId w:val="14"/>
  </w:num>
  <w:num w:numId="57">
    <w:abstractNumId w:val="56"/>
  </w:num>
  <w:num w:numId="58">
    <w:abstractNumId w:val="59"/>
  </w:num>
  <w:num w:numId="59">
    <w:abstractNumId w:val="27"/>
  </w:num>
  <w:num w:numId="60">
    <w:abstractNumId w:val="2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745"/>
    <w:rsid w:val="000E6936"/>
    <w:rsid w:val="00454AE8"/>
    <w:rsid w:val="006F10E4"/>
    <w:rsid w:val="00860B7F"/>
    <w:rsid w:val="008D2AFD"/>
    <w:rsid w:val="00997745"/>
    <w:rsid w:val="00A45D58"/>
    <w:rsid w:val="00BD07DC"/>
    <w:rsid w:val="00BD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7F"/>
  </w:style>
  <w:style w:type="paragraph" w:styleId="1">
    <w:name w:val="heading 1"/>
    <w:basedOn w:val="a"/>
    <w:link w:val="10"/>
    <w:uiPriority w:val="9"/>
    <w:qFormat/>
    <w:rsid w:val="00997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61">
    <w:name w:val="c61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97745"/>
  </w:style>
  <w:style w:type="paragraph" w:customStyle="1" w:styleId="c55">
    <w:name w:val="c55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97745"/>
  </w:style>
  <w:style w:type="character" w:customStyle="1" w:styleId="c32">
    <w:name w:val="c32"/>
    <w:basedOn w:val="a0"/>
    <w:rsid w:val="00997745"/>
  </w:style>
  <w:style w:type="paragraph" w:customStyle="1" w:styleId="c73">
    <w:name w:val="c73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97745"/>
  </w:style>
  <w:style w:type="paragraph" w:customStyle="1" w:styleId="c98">
    <w:name w:val="c98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997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2021-08-30T16:29:00Z</dcterms:created>
  <dcterms:modified xsi:type="dcterms:W3CDTF">2021-09-04T21:03:00Z</dcterms:modified>
</cp:coreProperties>
</file>